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2F6" w:rsidRPr="004E12F6" w:rsidRDefault="004E12F6" w:rsidP="004E12F6">
      <w:pPr>
        <w:pStyle w:val="a3"/>
        <w:shd w:val="clear" w:color="auto" w:fill="FFFFFF"/>
        <w:spacing w:before="0" w:beforeAutospacing="0" w:after="171" w:afterAutospacing="0" w:line="343" w:lineRule="atLeast"/>
        <w:jc w:val="center"/>
        <w:rPr>
          <w:rFonts w:ascii="Arial" w:hAnsi="Arial" w:cs="Arial"/>
          <w:b/>
          <w:color w:val="FF0066"/>
          <w:sz w:val="32"/>
          <w:szCs w:val="32"/>
        </w:rPr>
      </w:pPr>
      <w:r w:rsidRPr="004E12F6">
        <w:rPr>
          <w:rFonts w:ascii="Arial" w:hAnsi="Arial" w:cs="Arial"/>
          <w:b/>
          <w:color w:val="FF0066"/>
          <w:sz w:val="32"/>
          <w:szCs w:val="32"/>
        </w:rPr>
        <w:t>Уважаемые друзья, поздравляем Вас с ДНЕМ ЗНАНИЙ!</w:t>
      </w:r>
    </w:p>
    <w:p w:rsidR="00CA76ED" w:rsidRPr="004E12F6" w:rsidRDefault="00CA76ED" w:rsidP="004E12F6">
      <w:pPr>
        <w:pStyle w:val="a3"/>
        <w:shd w:val="clear" w:color="auto" w:fill="FFFFFF"/>
        <w:spacing w:before="0" w:beforeAutospacing="0" w:after="171" w:afterAutospacing="0" w:line="343" w:lineRule="atLeast"/>
        <w:ind w:firstLine="708"/>
        <w:jc w:val="both"/>
        <w:rPr>
          <w:rFonts w:ascii="Arial" w:hAnsi="Arial" w:cs="Arial"/>
          <w:b/>
          <w:color w:val="7030A0"/>
          <w:sz w:val="27"/>
          <w:szCs w:val="27"/>
        </w:rPr>
      </w:pPr>
      <w:r w:rsidRPr="004E12F6">
        <w:rPr>
          <w:rFonts w:ascii="Arial" w:hAnsi="Arial" w:cs="Arial"/>
          <w:b/>
          <w:color w:val="7030A0"/>
          <w:sz w:val="27"/>
          <w:szCs w:val="27"/>
        </w:rPr>
        <w:t>Этот праздник появился в советское время. Официально как «День знаний» он был учреждён Указом Президиума Верховного Совета СССР № 373-11 от 15 июня 1984 года «Об объявлении 1 сентября всенародным праздником — Днем знаний», который дополнил Указ Президиума Верховного Совета СССР № 3018-Х «О праздничных и памятных днях» от 1 октября 1980 года новым праздничным днём.</w:t>
      </w:r>
    </w:p>
    <w:p w:rsidR="00CA76ED" w:rsidRPr="004E12F6" w:rsidRDefault="00CA76ED" w:rsidP="004E12F6">
      <w:pPr>
        <w:pStyle w:val="a3"/>
        <w:shd w:val="clear" w:color="auto" w:fill="FFFFFF"/>
        <w:spacing w:before="0" w:beforeAutospacing="0" w:after="171" w:afterAutospacing="0" w:line="343" w:lineRule="atLeast"/>
        <w:jc w:val="both"/>
        <w:rPr>
          <w:rFonts w:ascii="Arial" w:hAnsi="Arial" w:cs="Arial"/>
          <w:b/>
          <w:color w:val="7030A0"/>
          <w:sz w:val="27"/>
          <w:szCs w:val="27"/>
        </w:rPr>
      </w:pPr>
      <w:r w:rsidRPr="004E12F6">
        <w:rPr>
          <w:rFonts w:ascii="Arial" w:hAnsi="Arial" w:cs="Arial"/>
          <w:b/>
          <w:color w:val="7030A0"/>
          <w:sz w:val="27"/>
          <w:szCs w:val="27"/>
        </w:rPr>
        <w:t>И сегодня 1 сентября — праздник начала нового учебного года, прежде всего для учеников, учащихся, студентов, учителей и преподавателей. Традиционно в этот день в школах проходят торжественные линейки, посвященные началу учебного года. С особой торжественностью встречают в школах первоклассников.</w:t>
      </w:r>
      <w:r w:rsidR="004E12F6" w:rsidRPr="004E12F6">
        <w:rPr>
          <w:rFonts w:ascii="Arial" w:hAnsi="Arial" w:cs="Arial"/>
          <w:b/>
          <w:color w:val="7030A0"/>
          <w:sz w:val="27"/>
          <w:szCs w:val="27"/>
        </w:rPr>
        <w:t xml:space="preserve"> </w:t>
      </w:r>
    </w:p>
    <w:p w:rsidR="004E12F6" w:rsidRPr="004E12F6" w:rsidRDefault="004E12F6" w:rsidP="004E12F6">
      <w:pPr>
        <w:pStyle w:val="a3"/>
        <w:shd w:val="clear" w:color="auto" w:fill="FFFFFF"/>
        <w:spacing w:before="0" w:beforeAutospacing="0" w:after="171" w:afterAutospacing="0" w:line="343" w:lineRule="atLeast"/>
        <w:jc w:val="both"/>
        <w:rPr>
          <w:rFonts w:ascii="Arial" w:hAnsi="Arial" w:cs="Arial"/>
          <w:b/>
          <w:color w:val="7030A0"/>
          <w:sz w:val="27"/>
          <w:szCs w:val="27"/>
        </w:rPr>
      </w:pPr>
      <w:r w:rsidRPr="004E12F6">
        <w:rPr>
          <w:rFonts w:ascii="Arial" w:hAnsi="Arial" w:cs="Arial"/>
          <w:b/>
          <w:color w:val="7030A0"/>
          <w:sz w:val="27"/>
          <w:szCs w:val="27"/>
        </w:rPr>
        <w:t>1 сентября – это праздник и для дошколят. Детский сад с радостью встретил воспитанников праздничными шутками, песнями, играми, танцами. С новым учебным годом</w:t>
      </w:r>
      <w:r>
        <w:rPr>
          <w:rFonts w:ascii="Arial" w:hAnsi="Arial" w:cs="Arial"/>
          <w:b/>
          <w:color w:val="7030A0"/>
          <w:sz w:val="27"/>
          <w:szCs w:val="27"/>
        </w:rPr>
        <w:t>,</w:t>
      </w:r>
      <w:r w:rsidRPr="004E12F6">
        <w:rPr>
          <w:rFonts w:ascii="Arial" w:hAnsi="Arial" w:cs="Arial"/>
          <w:b/>
          <w:color w:val="7030A0"/>
          <w:sz w:val="27"/>
          <w:szCs w:val="27"/>
        </w:rPr>
        <w:t xml:space="preserve"> друзья!</w:t>
      </w:r>
    </w:p>
    <w:p w:rsidR="000041F6" w:rsidRDefault="00473393">
      <w:r>
        <w:rPr>
          <w:noProof/>
          <w:lang w:eastAsia="ru-RU"/>
        </w:rPr>
        <w:drawing>
          <wp:inline distT="0" distB="0" distL="0" distR="0">
            <wp:extent cx="5940425" cy="4453983"/>
            <wp:effectExtent l="19050" t="0" r="3175" b="0"/>
            <wp:docPr id="1" name="Рисунок 1" descr="I:\DCIM\101MSDCF\DSC0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05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93" w:rsidRDefault="00473393">
      <w:r>
        <w:rPr>
          <w:noProof/>
          <w:lang w:eastAsia="ru-RU"/>
        </w:rPr>
        <w:lastRenderedPageBreak/>
        <w:drawing>
          <wp:inline distT="0" distB="0" distL="0" distR="0">
            <wp:extent cx="5940425" cy="4453983"/>
            <wp:effectExtent l="19050" t="0" r="3175" b="0"/>
            <wp:docPr id="2" name="Рисунок 2" descr="I:\DCIM\101MSDCF\DSC0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0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93" w:rsidRDefault="00473393">
      <w:r>
        <w:rPr>
          <w:noProof/>
          <w:lang w:eastAsia="ru-RU"/>
        </w:rPr>
        <w:drawing>
          <wp:inline distT="0" distB="0" distL="0" distR="0">
            <wp:extent cx="5940425" cy="4453983"/>
            <wp:effectExtent l="19050" t="0" r="3175" b="0"/>
            <wp:docPr id="3" name="Рисунок 3" descr="I:\DCIM\101MSDCF\DSC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0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93" w:rsidRDefault="00473393">
      <w:r>
        <w:rPr>
          <w:noProof/>
          <w:lang w:eastAsia="ru-RU"/>
        </w:rPr>
        <w:lastRenderedPageBreak/>
        <w:drawing>
          <wp:inline distT="0" distB="0" distL="0" distR="0">
            <wp:extent cx="5940425" cy="4453983"/>
            <wp:effectExtent l="19050" t="0" r="3175" b="0"/>
            <wp:docPr id="4" name="Рисунок 4" descr="I:\DCIM\101MSDCF\DSC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0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93" w:rsidRDefault="00473393">
      <w:r>
        <w:rPr>
          <w:noProof/>
          <w:lang w:eastAsia="ru-RU"/>
        </w:rPr>
        <w:drawing>
          <wp:inline distT="0" distB="0" distL="0" distR="0">
            <wp:extent cx="5940425" cy="4453983"/>
            <wp:effectExtent l="19050" t="0" r="3175" b="0"/>
            <wp:docPr id="5" name="Рисунок 5" descr="I:\DCIM\101MSDCF\DSC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93" w:rsidRDefault="00473393">
      <w:r>
        <w:rPr>
          <w:noProof/>
          <w:lang w:eastAsia="ru-RU"/>
        </w:rPr>
        <w:lastRenderedPageBreak/>
        <w:drawing>
          <wp:inline distT="0" distB="0" distL="0" distR="0">
            <wp:extent cx="5940425" cy="4453983"/>
            <wp:effectExtent l="19050" t="0" r="3175" b="0"/>
            <wp:docPr id="6" name="Рисунок 6" descr="I:\DCIM\101MSDCF\DSC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DSC00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93" w:rsidRDefault="00473393">
      <w:r>
        <w:rPr>
          <w:noProof/>
          <w:lang w:eastAsia="ru-RU"/>
        </w:rPr>
        <w:drawing>
          <wp:inline distT="0" distB="0" distL="0" distR="0">
            <wp:extent cx="5940425" cy="4453983"/>
            <wp:effectExtent l="19050" t="0" r="3175" b="0"/>
            <wp:docPr id="7" name="Рисунок 7" descr="I:\DCIM\101MSDCF\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DSC00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93" w:rsidRDefault="00473393">
      <w:r>
        <w:rPr>
          <w:noProof/>
          <w:lang w:eastAsia="ru-RU"/>
        </w:rPr>
        <w:lastRenderedPageBreak/>
        <w:drawing>
          <wp:inline distT="0" distB="0" distL="0" distR="0">
            <wp:extent cx="4737754" cy="4831682"/>
            <wp:effectExtent l="57150" t="0" r="43796" b="0"/>
            <wp:docPr id="8" name="Рисунок 8" descr="I:\DCIM\101MSDCF\DSC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MSDCF\DSC00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5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9231" cy="483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93" w:rsidRDefault="00473393">
      <w:r>
        <w:rPr>
          <w:noProof/>
          <w:lang w:eastAsia="ru-RU"/>
        </w:rPr>
        <w:drawing>
          <wp:inline distT="0" distB="0" distL="0" distR="0">
            <wp:extent cx="4999264" cy="3748324"/>
            <wp:effectExtent l="19050" t="0" r="0" b="0"/>
            <wp:docPr id="9" name="Рисунок 9" descr="I:\DCIM\101MSDCF\DSC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1MSDCF\DSC00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02" cy="374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93" w:rsidRDefault="00473393"/>
    <w:p w:rsidR="00473393" w:rsidRDefault="00473393">
      <w:r>
        <w:rPr>
          <w:noProof/>
          <w:lang w:eastAsia="ru-RU"/>
        </w:rPr>
        <w:lastRenderedPageBreak/>
        <w:drawing>
          <wp:inline distT="0" distB="0" distL="0" distR="0">
            <wp:extent cx="5952582" cy="5582576"/>
            <wp:effectExtent l="0" t="190500" r="0" b="170524"/>
            <wp:docPr id="10" name="Рисунок 10" descr="I:\DCIM\101MSDCF\DSC0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1MSDCF\DSC00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095" t="14887" r="14388" b="19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6796" cy="558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60" w:rsidRDefault="00055760">
      <w:r>
        <w:rPr>
          <w:noProof/>
          <w:lang w:eastAsia="ru-RU"/>
        </w:rPr>
        <w:lastRenderedPageBreak/>
        <w:drawing>
          <wp:inline distT="0" distB="0" distL="0" distR="0">
            <wp:extent cx="5940425" cy="4453983"/>
            <wp:effectExtent l="19050" t="0" r="3175" b="0"/>
            <wp:docPr id="11" name="Рисунок 11" descr="I:\DCIM\101MSDCF\DSC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1MSDCF\DSC00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60" w:rsidRDefault="00055760">
      <w:r>
        <w:rPr>
          <w:noProof/>
          <w:lang w:eastAsia="ru-RU"/>
        </w:rPr>
        <w:drawing>
          <wp:inline distT="0" distB="0" distL="0" distR="0">
            <wp:extent cx="5940425" cy="4453983"/>
            <wp:effectExtent l="19050" t="0" r="3175" b="0"/>
            <wp:docPr id="12" name="Рисунок 12" descr="I:\DCIM\101MSDCF\DSC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1MSDCF\DSC004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60" w:rsidRDefault="00055760">
      <w:r>
        <w:rPr>
          <w:noProof/>
          <w:lang w:eastAsia="ru-RU"/>
        </w:rPr>
        <w:lastRenderedPageBreak/>
        <w:drawing>
          <wp:inline distT="0" distB="0" distL="0" distR="0">
            <wp:extent cx="5940425" cy="4453983"/>
            <wp:effectExtent l="19050" t="0" r="3175" b="0"/>
            <wp:docPr id="13" name="Рисунок 13" descr="I:\DCIM\101MSDCF\DSC0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1MSDCF\DSC004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60" w:rsidRDefault="00055760">
      <w:r>
        <w:rPr>
          <w:noProof/>
          <w:lang w:eastAsia="ru-RU"/>
        </w:rPr>
        <w:drawing>
          <wp:inline distT="0" distB="0" distL="0" distR="0">
            <wp:extent cx="5940425" cy="4453983"/>
            <wp:effectExtent l="19050" t="0" r="3175" b="0"/>
            <wp:docPr id="15" name="Рисунок 15" descr="I:\DCIM\101MSDCF\DSC0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01MSDCF\DSC004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60" w:rsidRDefault="00055760">
      <w:r>
        <w:rPr>
          <w:noProof/>
          <w:lang w:eastAsia="ru-RU"/>
        </w:rPr>
        <w:lastRenderedPageBreak/>
        <w:drawing>
          <wp:inline distT="0" distB="0" distL="0" distR="0">
            <wp:extent cx="5940425" cy="4453983"/>
            <wp:effectExtent l="19050" t="0" r="3175" b="0"/>
            <wp:docPr id="16" name="Рисунок 16" descr="I:\DCIM\101MSDCF\DSC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01MSDCF\DSC00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60" w:rsidRDefault="00055760">
      <w:r>
        <w:rPr>
          <w:noProof/>
          <w:lang w:eastAsia="ru-RU"/>
        </w:rPr>
        <w:drawing>
          <wp:inline distT="0" distB="0" distL="0" distR="0">
            <wp:extent cx="5940425" cy="4453983"/>
            <wp:effectExtent l="19050" t="0" r="3175" b="0"/>
            <wp:docPr id="17" name="Рисунок 17" descr="I:\DCIM\101MSDCF\DSC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1MSDCF\DSC00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60" w:rsidRDefault="00055760"/>
    <w:sectPr w:rsidR="00055760" w:rsidSect="00004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A76ED"/>
    <w:rsid w:val="000041F6"/>
    <w:rsid w:val="00055760"/>
    <w:rsid w:val="000B09FA"/>
    <w:rsid w:val="000E25B3"/>
    <w:rsid w:val="00181F34"/>
    <w:rsid w:val="001A1A2A"/>
    <w:rsid w:val="00292A9F"/>
    <w:rsid w:val="00412D16"/>
    <w:rsid w:val="00473393"/>
    <w:rsid w:val="004D7EE7"/>
    <w:rsid w:val="004E12F6"/>
    <w:rsid w:val="00685CE8"/>
    <w:rsid w:val="007F1B55"/>
    <w:rsid w:val="00A35044"/>
    <w:rsid w:val="00A8686C"/>
    <w:rsid w:val="00B86111"/>
    <w:rsid w:val="00CA76ED"/>
    <w:rsid w:val="00D30AA4"/>
    <w:rsid w:val="00D60953"/>
    <w:rsid w:val="00D90B16"/>
    <w:rsid w:val="00EA63C1"/>
    <w:rsid w:val="00F87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A76ED"/>
  </w:style>
  <w:style w:type="paragraph" w:styleId="a4">
    <w:name w:val="Balloon Text"/>
    <w:basedOn w:val="a"/>
    <w:link w:val="a5"/>
    <w:uiPriority w:val="99"/>
    <w:semiHidden/>
    <w:unhideWhenUsed/>
    <w:rsid w:val="00473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2016-09-01T03:32:00Z</dcterms:created>
  <dcterms:modified xsi:type="dcterms:W3CDTF">2016-09-01T04:45:00Z</dcterms:modified>
</cp:coreProperties>
</file>